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ook w:val="0000" w:firstRow="0" w:lastRow="0" w:firstColumn="0" w:lastColumn="0" w:noHBand="0" w:noVBand="0"/>
      </w:tblPr>
      <w:tblGrid>
        <w:gridCol w:w="2812"/>
        <w:gridCol w:w="7644"/>
      </w:tblGrid>
      <w:tr w:rsidR="006806CB" w:rsidRPr="00036E9E" w:rsidTr="00DB5C33">
        <w:trPr>
          <w:trHeight w:val="454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6CB" w:rsidRPr="00036E9E" w:rsidRDefault="006806CB" w:rsidP="00DB5C33">
            <w:pPr>
              <w:snapToGrid w:val="0"/>
              <w:spacing w:after="0" w:line="23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036E9E">
              <w:rPr>
                <w:rFonts w:ascii="Arial" w:eastAsia="Times New Roman" w:hAnsi="Arial" w:cs="Arial"/>
                <w:b/>
                <w:sz w:val="20"/>
                <w:szCs w:val="20"/>
              </w:rPr>
              <w:t>Lehramt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CB" w:rsidRPr="00036E9E" w:rsidRDefault="006806CB" w:rsidP="00DB5C33">
            <w:pPr>
              <w:snapToGrid w:val="0"/>
              <w:spacing w:after="0" w:line="23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36E9E">
              <w:rPr>
                <w:rFonts w:ascii="Arial" w:eastAsia="Times New Roman" w:hAnsi="Arial" w:cs="Arial"/>
                <w:b/>
                <w:sz w:val="20"/>
                <w:szCs w:val="20"/>
              </w:rPr>
              <w:t>Haupt- und Realschulen, Förderschulen</w:t>
            </w:r>
          </w:p>
        </w:tc>
      </w:tr>
      <w:tr w:rsidR="006806CB" w:rsidRPr="00036E9E" w:rsidTr="00DB5C33">
        <w:trPr>
          <w:trHeight w:val="454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6CB" w:rsidRPr="00036E9E" w:rsidRDefault="006806CB" w:rsidP="00DB5C33">
            <w:pPr>
              <w:snapToGrid w:val="0"/>
              <w:spacing w:after="0" w:line="23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36E9E">
              <w:rPr>
                <w:rFonts w:ascii="Arial" w:eastAsia="Times New Roman" w:hAnsi="Arial" w:cs="Arial"/>
                <w:b/>
                <w:sz w:val="20"/>
                <w:szCs w:val="20"/>
              </w:rPr>
              <w:t>Module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CB" w:rsidRPr="00036E9E" w:rsidRDefault="006806CB" w:rsidP="00DB5C33">
            <w:pPr>
              <w:snapToGrid w:val="0"/>
              <w:spacing w:after="0" w:line="23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36E9E">
              <w:rPr>
                <w:rFonts w:ascii="Arial" w:eastAsia="Times New Roman" w:hAnsi="Arial" w:cs="Arial"/>
                <w:b/>
                <w:sz w:val="20"/>
                <w:szCs w:val="20"/>
              </w:rPr>
              <w:t>Unterrichten im Unterrichtsfach Politik und Wirtschaft (MPOWI)</w:t>
            </w:r>
          </w:p>
        </w:tc>
      </w:tr>
      <w:tr w:rsidR="006806CB" w:rsidRPr="00036E9E" w:rsidTr="00DB5C33">
        <w:trPr>
          <w:trHeight w:val="680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6CB" w:rsidRPr="00036E9E" w:rsidRDefault="006806CB" w:rsidP="00DB5C33">
            <w:pPr>
              <w:snapToGrid w:val="0"/>
              <w:spacing w:after="0" w:line="23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036E9E">
              <w:rPr>
                <w:rFonts w:ascii="Arial" w:eastAsia="Times New Roman" w:hAnsi="Arial" w:cs="Arial"/>
                <w:b/>
                <w:sz w:val="20"/>
                <w:szCs w:val="20"/>
              </w:rPr>
              <w:t>Kompetenzen</w:t>
            </w:r>
            <w:r w:rsidRPr="00036E9E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und Standards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CB" w:rsidRPr="00036E9E" w:rsidRDefault="006806CB" w:rsidP="00DB5C33">
            <w:pPr>
              <w:snapToGrid w:val="0"/>
              <w:spacing w:after="0" w:line="23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036E9E">
              <w:rPr>
                <w:rFonts w:ascii="Arial" w:eastAsia="Times New Roman" w:hAnsi="Arial" w:cs="Arial"/>
                <w:sz w:val="20"/>
                <w:szCs w:val="20"/>
              </w:rPr>
              <w:t xml:space="preserve">Siehe 1. Kompetenzen und Standards der Module nach § 52 Abs. 2 Nr. 1 </w:t>
            </w:r>
            <w:proofErr w:type="spellStart"/>
            <w:r w:rsidRPr="00036E9E">
              <w:rPr>
                <w:rFonts w:ascii="Arial" w:eastAsia="Times New Roman" w:hAnsi="Arial" w:cs="Arial"/>
                <w:sz w:val="20"/>
                <w:szCs w:val="20"/>
              </w:rPr>
              <w:t>HLbGDV</w:t>
            </w:r>
            <w:proofErr w:type="spellEnd"/>
          </w:p>
        </w:tc>
      </w:tr>
      <w:tr w:rsidR="006806CB" w:rsidRPr="00036E9E" w:rsidTr="00DB5C33">
        <w:trPr>
          <w:trHeight w:val="737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6CB" w:rsidRPr="00036E9E" w:rsidRDefault="006806CB" w:rsidP="00DB5C33">
            <w:pPr>
              <w:snapToGrid w:val="0"/>
              <w:spacing w:after="0" w:line="23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036E9E">
              <w:rPr>
                <w:rFonts w:ascii="Arial" w:eastAsia="Times New Roman" w:hAnsi="Arial" w:cs="Arial"/>
                <w:sz w:val="20"/>
                <w:szCs w:val="20"/>
              </w:rPr>
              <w:t xml:space="preserve">Fachspezifische Ergänzungen der Standards 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CB" w:rsidRPr="00036E9E" w:rsidRDefault="006806CB" w:rsidP="00DB5C33">
            <w:pPr>
              <w:snapToGrid w:val="0"/>
              <w:spacing w:after="0" w:line="23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806CB" w:rsidRPr="00036E9E" w:rsidRDefault="006806CB" w:rsidP="006806CB">
      <w:pPr>
        <w:snapToGrid w:val="0"/>
        <w:spacing w:after="0" w:line="230" w:lineRule="exact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6806CB" w:rsidRPr="00036E9E" w:rsidTr="00DB5C33">
        <w:trPr>
          <w:trHeight w:val="4242"/>
        </w:trPr>
        <w:tc>
          <w:tcPr>
            <w:tcW w:w="10456" w:type="dxa"/>
          </w:tcPr>
          <w:p w:rsidR="006806CB" w:rsidRPr="00036E9E" w:rsidRDefault="006806CB" w:rsidP="00DB5C33">
            <w:pPr>
              <w:suppressAutoHyphens/>
              <w:snapToGrid w:val="0"/>
              <w:spacing w:before="60" w:after="60" w:line="23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36E9E">
              <w:rPr>
                <w:rFonts w:ascii="Arial" w:eastAsia="Times New Roman" w:hAnsi="Arial" w:cs="Arial"/>
                <w:b/>
                <w:sz w:val="20"/>
                <w:szCs w:val="20"/>
              </w:rPr>
              <w:t>Inhalte Modul A (MPOWIA)</w:t>
            </w:r>
          </w:p>
          <w:p w:rsidR="006806CB" w:rsidRPr="00036E9E" w:rsidRDefault="006806CB" w:rsidP="00DB5C33">
            <w:pPr>
              <w:tabs>
                <w:tab w:val="left" w:pos="360"/>
              </w:tabs>
              <w:suppressAutoHyphens/>
              <w:snapToGrid w:val="0"/>
              <w:spacing w:after="0" w:line="23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036E9E">
              <w:rPr>
                <w:rFonts w:ascii="Arial" w:eastAsia="Times New Roman" w:hAnsi="Arial" w:cs="Arial"/>
                <w:sz w:val="20"/>
                <w:szCs w:val="20"/>
              </w:rPr>
              <w:t>Beitrag des Unterrichtsfachs zur Erfüllung des Bildungsauftrags</w:t>
            </w:r>
          </w:p>
          <w:p w:rsidR="006806CB" w:rsidRPr="00036E9E" w:rsidRDefault="006806CB" w:rsidP="00DB5C33">
            <w:pPr>
              <w:numPr>
                <w:ilvl w:val="0"/>
                <w:numId w:val="1"/>
              </w:numPr>
              <w:tabs>
                <w:tab w:val="left" w:pos="360"/>
                <w:tab w:val="num" w:pos="700"/>
              </w:tabs>
              <w:suppressAutoHyphens/>
              <w:snapToGrid w:val="0"/>
              <w:spacing w:after="0" w:line="230" w:lineRule="exact"/>
              <w:ind w:left="697" w:hanging="357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36E9E">
              <w:rPr>
                <w:rFonts w:ascii="Arial" w:eastAsia="Times New Roman" w:hAnsi="Arial" w:cs="Arial"/>
                <w:sz w:val="20"/>
                <w:szCs w:val="20"/>
              </w:rPr>
              <w:t xml:space="preserve">Analyse-, </w:t>
            </w:r>
            <w:r w:rsidRPr="00036E9E">
              <w:rPr>
                <w:rFonts w:ascii="Arial" w:eastAsia="Times New Roman" w:hAnsi="Arial" w:cs="Arial"/>
                <w:bCs/>
                <w:sz w:val="20"/>
                <w:szCs w:val="20"/>
              </w:rPr>
              <w:t>Urteils-, Handlungs- und Methodenkompetenz als handlungsleitende Prinzipien des Unterrichtsfachs Politik und Wirtschaft</w:t>
            </w:r>
          </w:p>
          <w:p w:rsidR="006806CB" w:rsidRPr="00036E9E" w:rsidRDefault="006806CB" w:rsidP="00DB5C33">
            <w:pPr>
              <w:numPr>
                <w:ilvl w:val="0"/>
                <w:numId w:val="1"/>
              </w:numPr>
              <w:tabs>
                <w:tab w:val="left" w:pos="360"/>
                <w:tab w:val="num" w:pos="700"/>
              </w:tabs>
              <w:suppressAutoHyphens/>
              <w:snapToGrid w:val="0"/>
              <w:spacing w:after="60" w:line="230" w:lineRule="exact"/>
              <w:ind w:left="697" w:hanging="357"/>
              <w:rPr>
                <w:rFonts w:ascii="Arial" w:eastAsia="Times New Roman" w:hAnsi="Arial" w:cs="Arial"/>
                <w:sz w:val="20"/>
                <w:szCs w:val="20"/>
              </w:rPr>
            </w:pPr>
            <w:r w:rsidRPr="00036E9E">
              <w:rPr>
                <w:rFonts w:ascii="Arial" w:eastAsia="Times New Roman" w:hAnsi="Arial" w:cs="Arial"/>
                <w:bCs/>
                <w:sz w:val="20"/>
                <w:szCs w:val="20"/>
              </w:rPr>
              <w:t>Politische</w:t>
            </w:r>
            <w:r w:rsidRPr="00036E9E">
              <w:rPr>
                <w:rFonts w:ascii="Arial" w:eastAsia="Times New Roman" w:hAnsi="Arial" w:cs="Arial"/>
                <w:sz w:val="20"/>
                <w:szCs w:val="20"/>
              </w:rPr>
              <w:t xml:space="preserve"> Urteilsfähigkeit </w:t>
            </w:r>
          </w:p>
          <w:p w:rsidR="006806CB" w:rsidRPr="00036E9E" w:rsidRDefault="006806CB" w:rsidP="00DB5C33">
            <w:pPr>
              <w:tabs>
                <w:tab w:val="left" w:pos="360"/>
              </w:tabs>
              <w:suppressAutoHyphens/>
              <w:snapToGrid w:val="0"/>
              <w:spacing w:after="0" w:line="23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036E9E">
              <w:rPr>
                <w:rFonts w:ascii="Arial" w:eastAsia="Times New Roman" w:hAnsi="Arial" w:cs="Arial"/>
                <w:sz w:val="20"/>
                <w:szCs w:val="20"/>
              </w:rPr>
              <w:t>Methoden- und Medienkonzepte für kompetenzorientiertes Unterrichten</w:t>
            </w:r>
          </w:p>
          <w:p w:rsidR="006806CB" w:rsidRPr="00036E9E" w:rsidRDefault="006806CB" w:rsidP="00DB5C33">
            <w:pPr>
              <w:numPr>
                <w:ilvl w:val="0"/>
                <w:numId w:val="1"/>
              </w:numPr>
              <w:tabs>
                <w:tab w:val="left" w:pos="360"/>
                <w:tab w:val="num" w:pos="700"/>
              </w:tabs>
              <w:suppressAutoHyphens/>
              <w:snapToGrid w:val="0"/>
              <w:spacing w:after="60" w:line="230" w:lineRule="exact"/>
              <w:ind w:left="697" w:hanging="357"/>
              <w:rPr>
                <w:rFonts w:ascii="Arial" w:eastAsia="Times New Roman" w:hAnsi="Arial" w:cs="Arial"/>
                <w:sz w:val="20"/>
                <w:szCs w:val="20"/>
              </w:rPr>
            </w:pPr>
            <w:r w:rsidRPr="00036E9E">
              <w:rPr>
                <w:rFonts w:ascii="Arial" w:eastAsia="Times New Roman" w:hAnsi="Arial" w:cs="Arial"/>
                <w:bCs/>
                <w:sz w:val="20"/>
                <w:szCs w:val="20"/>
              </w:rPr>
              <w:t>Fachspezifische</w:t>
            </w:r>
            <w:r w:rsidRPr="00036E9E">
              <w:rPr>
                <w:rFonts w:ascii="Arial" w:eastAsia="Times New Roman" w:hAnsi="Arial" w:cs="Arial"/>
                <w:sz w:val="20"/>
                <w:szCs w:val="20"/>
              </w:rPr>
              <w:t xml:space="preserve"> Methoden und Medien zur Förderung der politischen Urteilsfähigkeit</w:t>
            </w:r>
          </w:p>
          <w:p w:rsidR="006806CB" w:rsidRPr="00036E9E" w:rsidRDefault="006806CB" w:rsidP="00DB5C33">
            <w:pPr>
              <w:keepNext/>
              <w:tabs>
                <w:tab w:val="left" w:pos="360"/>
              </w:tabs>
              <w:suppressAutoHyphens/>
              <w:snapToGrid w:val="0"/>
              <w:spacing w:after="0" w:line="230" w:lineRule="exact"/>
              <w:outlineLvl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36E9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Fachbezogene Diagnose- und Förderkonzepte</w:t>
            </w:r>
          </w:p>
          <w:p w:rsidR="006806CB" w:rsidRPr="00036E9E" w:rsidRDefault="006806CB" w:rsidP="00DB5C33">
            <w:pPr>
              <w:numPr>
                <w:ilvl w:val="0"/>
                <w:numId w:val="1"/>
              </w:numPr>
              <w:tabs>
                <w:tab w:val="left" w:pos="360"/>
                <w:tab w:val="num" w:pos="700"/>
              </w:tabs>
              <w:suppressAutoHyphens/>
              <w:snapToGrid w:val="0"/>
              <w:spacing w:after="0" w:line="230" w:lineRule="exact"/>
              <w:ind w:left="697" w:hanging="357"/>
              <w:rPr>
                <w:rFonts w:ascii="Arial" w:eastAsia="Times New Roman" w:hAnsi="Arial" w:cs="Arial"/>
                <w:sz w:val="20"/>
                <w:szCs w:val="20"/>
              </w:rPr>
            </w:pPr>
            <w:r w:rsidRPr="00036E9E">
              <w:rPr>
                <w:rFonts w:ascii="Arial" w:eastAsia="Times New Roman" w:hAnsi="Arial" w:cs="Arial"/>
                <w:bCs/>
                <w:sz w:val="20"/>
                <w:szCs w:val="20"/>
              </w:rPr>
              <w:t>Kompetenzstrukturmodelle</w:t>
            </w:r>
            <w:r w:rsidRPr="00036E9E">
              <w:rPr>
                <w:rFonts w:ascii="Arial" w:eastAsia="Times New Roman" w:hAnsi="Arial" w:cs="Arial"/>
                <w:sz w:val="20"/>
                <w:szCs w:val="20"/>
              </w:rPr>
              <w:t xml:space="preserve"> als Diagnosemöglichkeit und Planungsinstrument bezogen auf</w:t>
            </w:r>
          </w:p>
          <w:p w:rsidR="006806CB" w:rsidRPr="00036E9E" w:rsidRDefault="006806CB" w:rsidP="00DB5C33">
            <w:pPr>
              <w:tabs>
                <w:tab w:val="left" w:pos="360"/>
              </w:tabs>
              <w:suppressAutoHyphens/>
              <w:snapToGrid w:val="0"/>
              <w:spacing w:after="60" w:line="230" w:lineRule="exact"/>
              <w:ind w:left="697"/>
              <w:rPr>
                <w:rFonts w:ascii="Arial" w:eastAsia="Times New Roman" w:hAnsi="Arial" w:cs="Arial"/>
                <w:sz w:val="20"/>
                <w:szCs w:val="20"/>
              </w:rPr>
            </w:pPr>
            <w:r w:rsidRPr="00036E9E">
              <w:rPr>
                <w:rFonts w:ascii="Arial" w:eastAsia="Times New Roman" w:hAnsi="Arial" w:cs="Arial"/>
                <w:sz w:val="20"/>
                <w:szCs w:val="20"/>
              </w:rPr>
              <w:t>Bedingungs- und Lernausgangsanalyse</w:t>
            </w:r>
          </w:p>
          <w:p w:rsidR="006806CB" w:rsidRPr="00036E9E" w:rsidRDefault="006806CB" w:rsidP="00DB5C33">
            <w:pPr>
              <w:suppressAutoHyphens/>
              <w:snapToGrid w:val="0"/>
              <w:spacing w:after="0" w:line="23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036E9E">
              <w:rPr>
                <w:rFonts w:ascii="Arial" w:eastAsia="Times New Roman" w:hAnsi="Arial" w:cs="Arial"/>
                <w:sz w:val="20"/>
                <w:szCs w:val="20"/>
              </w:rPr>
              <w:t>Fachdidaktische Lehr- und Lernkonzepte und -prinzipien für kompetenzorientiertes Unterrichten</w:t>
            </w:r>
          </w:p>
          <w:p w:rsidR="006806CB" w:rsidRPr="00036E9E" w:rsidRDefault="006806CB" w:rsidP="00DB5C33">
            <w:pPr>
              <w:numPr>
                <w:ilvl w:val="0"/>
                <w:numId w:val="1"/>
              </w:numPr>
              <w:tabs>
                <w:tab w:val="left" w:pos="360"/>
                <w:tab w:val="num" w:pos="700"/>
              </w:tabs>
              <w:suppressAutoHyphens/>
              <w:snapToGrid w:val="0"/>
              <w:spacing w:after="60" w:line="230" w:lineRule="exact"/>
              <w:ind w:left="697" w:hanging="357"/>
              <w:rPr>
                <w:rFonts w:ascii="Arial" w:eastAsia="Times New Roman" w:hAnsi="Arial" w:cs="Arial"/>
                <w:sz w:val="20"/>
                <w:szCs w:val="20"/>
              </w:rPr>
            </w:pPr>
            <w:r w:rsidRPr="00036E9E">
              <w:rPr>
                <w:rFonts w:ascii="Arial" w:eastAsia="Times New Roman" w:hAnsi="Arial" w:cs="Arial"/>
                <w:bCs/>
                <w:sz w:val="20"/>
                <w:szCs w:val="20"/>
              </w:rPr>
              <w:t>Planung</w:t>
            </w:r>
            <w:r w:rsidRPr="00036E9E">
              <w:rPr>
                <w:rFonts w:ascii="Arial" w:eastAsia="Times New Roman" w:hAnsi="Arial" w:cs="Arial"/>
                <w:sz w:val="20"/>
                <w:szCs w:val="20"/>
              </w:rPr>
              <w:t>, Durchführung und Reflexion eines kompetenzorientierten Unterrichts mit dem Schwerpunkt politische Urteilsfähigkeit</w:t>
            </w:r>
          </w:p>
          <w:p w:rsidR="006806CB" w:rsidRPr="00036E9E" w:rsidRDefault="006806CB" w:rsidP="00DB5C33">
            <w:pPr>
              <w:suppressAutoHyphens/>
              <w:spacing w:after="60" w:line="23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036E9E">
              <w:rPr>
                <w:rFonts w:ascii="Arial" w:eastAsia="Times New Roman" w:hAnsi="Arial" w:cs="Arial"/>
                <w:sz w:val="20"/>
                <w:szCs w:val="20"/>
              </w:rPr>
              <w:t>Fachorientierte Kriterien für Reflexion und Evaluation von Lehr- und Lernprozessen</w:t>
            </w:r>
          </w:p>
          <w:p w:rsidR="006806CB" w:rsidRPr="00036E9E" w:rsidRDefault="006806CB" w:rsidP="00DB5C33">
            <w:pPr>
              <w:tabs>
                <w:tab w:val="left" w:pos="360"/>
              </w:tabs>
              <w:suppressAutoHyphens/>
              <w:snapToGrid w:val="0"/>
              <w:spacing w:after="0" w:line="23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036E9E">
              <w:rPr>
                <w:rFonts w:ascii="Arial" w:eastAsia="Times New Roman" w:hAnsi="Arial" w:cs="Arial"/>
                <w:sz w:val="20"/>
                <w:szCs w:val="20"/>
              </w:rPr>
              <w:t>Modulbezogene schulrechtliche Regelungen</w:t>
            </w:r>
          </w:p>
          <w:p w:rsidR="006806CB" w:rsidRPr="00036E9E" w:rsidRDefault="006806CB" w:rsidP="00DB5C33">
            <w:pPr>
              <w:numPr>
                <w:ilvl w:val="0"/>
                <w:numId w:val="1"/>
              </w:numPr>
              <w:tabs>
                <w:tab w:val="left" w:pos="360"/>
                <w:tab w:val="num" w:pos="700"/>
              </w:tabs>
              <w:suppressAutoHyphens/>
              <w:snapToGrid w:val="0"/>
              <w:spacing w:after="0" w:line="230" w:lineRule="exact"/>
              <w:ind w:left="697" w:hanging="357"/>
              <w:rPr>
                <w:rFonts w:ascii="Arial" w:eastAsia="Times New Roman" w:hAnsi="Arial" w:cs="Arial"/>
                <w:sz w:val="20"/>
                <w:szCs w:val="20"/>
              </w:rPr>
            </w:pPr>
            <w:r w:rsidRPr="00036E9E">
              <w:rPr>
                <w:rFonts w:ascii="Arial" w:eastAsia="Times New Roman" w:hAnsi="Arial" w:cs="Arial"/>
                <w:bCs/>
                <w:sz w:val="20"/>
                <w:szCs w:val="20"/>
              </w:rPr>
              <w:t>Hessische</w:t>
            </w:r>
            <w:r w:rsidRPr="00036E9E">
              <w:rPr>
                <w:rFonts w:ascii="Arial" w:eastAsia="Times New Roman" w:hAnsi="Arial" w:cs="Arial"/>
                <w:sz w:val="20"/>
                <w:szCs w:val="20"/>
              </w:rPr>
              <w:t xml:space="preserve"> Bildungsstandards für das Unterrichtsfach Politik und Wirtschaft</w:t>
            </w:r>
          </w:p>
          <w:p w:rsidR="006806CB" w:rsidRPr="00036E9E" w:rsidRDefault="006806CB" w:rsidP="00DB5C33">
            <w:pPr>
              <w:suppressAutoHyphens/>
              <w:snapToGrid w:val="0"/>
              <w:spacing w:after="0" w:line="23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806CB" w:rsidRPr="00036E9E" w:rsidTr="00DB5C33">
        <w:trPr>
          <w:trHeight w:val="3879"/>
        </w:trPr>
        <w:tc>
          <w:tcPr>
            <w:tcW w:w="10456" w:type="dxa"/>
          </w:tcPr>
          <w:p w:rsidR="006806CB" w:rsidRPr="00036E9E" w:rsidRDefault="006806CB" w:rsidP="00DB5C33">
            <w:pPr>
              <w:suppressAutoHyphens/>
              <w:snapToGrid w:val="0"/>
              <w:spacing w:before="60" w:after="60" w:line="23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36E9E">
              <w:rPr>
                <w:rFonts w:ascii="Arial" w:eastAsia="Times New Roman" w:hAnsi="Arial" w:cs="Arial"/>
                <w:b/>
                <w:sz w:val="20"/>
                <w:szCs w:val="20"/>
              </w:rPr>
              <w:t>Inhalte Modul B (MPOWIB)</w:t>
            </w:r>
          </w:p>
          <w:p w:rsidR="006806CB" w:rsidRPr="00036E9E" w:rsidRDefault="006806CB" w:rsidP="00DB5C33">
            <w:pPr>
              <w:tabs>
                <w:tab w:val="left" w:pos="360"/>
              </w:tabs>
              <w:suppressAutoHyphens/>
              <w:snapToGrid w:val="0"/>
              <w:spacing w:after="0" w:line="23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036E9E">
              <w:rPr>
                <w:rFonts w:ascii="Arial" w:eastAsia="Times New Roman" w:hAnsi="Arial" w:cs="Arial"/>
                <w:sz w:val="20"/>
                <w:szCs w:val="20"/>
              </w:rPr>
              <w:t>Beitrag des Unterrichtsfachs zur Erfüllung des Bildungsauftrags</w:t>
            </w:r>
          </w:p>
          <w:p w:rsidR="006806CB" w:rsidRPr="00036E9E" w:rsidRDefault="006806CB" w:rsidP="00DB5C33">
            <w:pPr>
              <w:numPr>
                <w:ilvl w:val="0"/>
                <w:numId w:val="1"/>
              </w:numPr>
              <w:tabs>
                <w:tab w:val="left" w:pos="360"/>
                <w:tab w:val="num" w:pos="700"/>
              </w:tabs>
              <w:suppressAutoHyphens/>
              <w:snapToGrid w:val="0"/>
              <w:spacing w:after="0" w:line="230" w:lineRule="exact"/>
              <w:ind w:left="697" w:hanging="357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36E9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Analyse-, Urteils-, Handlungs- und Methodenkompetenz als handlungsleitende Prinzipien des Unterrichtsfachs Politik und Wirtschaft </w:t>
            </w:r>
          </w:p>
          <w:p w:rsidR="006806CB" w:rsidRPr="00036E9E" w:rsidRDefault="006806CB" w:rsidP="00DB5C33">
            <w:pPr>
              <w:numPr>
                <w:ilvl w:val="0"/>
                <w:numId w:val="1"/>
              </w:numPr>
              <w:tabs>
                <w:tab w:val="left" w:pos="360"/>
                <w:tab w:val="num" w:pos="700"/>
              </w:tabs>
              <w:suppressAutoHyphens/>
              <w:snapToGrid w:val="0"/>
              <w:spacing w:after="60" w:line="230" w:lineRule="exact"/>
              <w:ind w:left="697" w:hanging="357"/>
              <w:rPr>
                <w:rFonts w:ascii="Arial" w:eastAsia="Times New Roman" w:hAnsi="Arial" w:cs="Arial"/>
                <w:sz w:val="20"/>
                <w:szCs w:val="20"/>
              </w:rPr>
            </w:pPr>
            <w:r w:rsidRPr="00036E9E">
              <w:rPr>
                <w:rFonts w:ascii="Arial" w:eastAsia="Times New Roman" w:hAnsi="Arial" w:cs="Arial"/>
                <w:bCs/>
                <w:sz w:val="20"/>
                <w:szCs w:val="20"/>
              </w:rPr>
              <w:t>Handlungsorientierter</w:t>
            </w:r>
            <w:r w:rsidRPr="00036E9E">
              <w:rPr>
                <w:rFonts w:ascii="Arial" w:eastAsia="Times New Roman" w:hAnsi="Arial" w:cs="Arial"/>
                <w:sz w:val="20"/>
                <w:szCs w:val="20"/>
              </w:rPr>
              <w:t xml:space="preserve"> Politikunterricht </w:t>
            </w:r>
          </w:p>
          <w:p w:rsidR="006806CB" w:rsidRPr="00036E9E" w:rsidRDefault="006806CB" w:rsidP="00DB5C33">
            <w:pPr>
              <w:tabs>
                <w:tab w:val="left" w:pos="360"/>
              </w:tabs>
              <w:suppressAutoHyphens/>
              <w:snapToGrid w:val="0"/>
              <w:spacing w:after="0" w:line="23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036E9E">
              <w:rPr>
                <w:rFonts w:ascii="Arial" w:eastAsia="Times New Roman" w:hAnsi="Arial" w:cs="Arial"/>
                <w:sz w:val="20"/>
                <w:szCs w:val="20"/>
              </w:rPr>
              <w:t>Methoden- und Medienkonzepte für kompetenzorientiertes Unterrichten</w:t>
            </w:r>
          </w:p>
          <w:p w:rsidR="006806CB" w:rsidRPr="00036E9E" w:rsidRDefault="006806CB" w:rsidP="00DB5C33">
            <w:pPr>
              <w:numPr>
                <w:ilvl w:val="0"/>
                <w:numId w:val="1"/>
              </w:numPr>
              <w:tabs>
                <w:tab w:val="left" w:pos="360"/>
                <w:tab w:val="num" w:pos="700"/>
              </w:tabs>
              <w:suppressAutoHyphens/>
              <w:snapToGrid w:val="0"/>
              <w:spacing w:after="60" w:line="230" w:lineRule="exact"/>
              <w:ind w:left="697" w:hanging="357"/>
              <w:rPr>
                <w:rFonts w:ascii="Arial" w:eastAsia="Times New Roman" w:hAnsi="Arial" w:cs="Arial"/>
                <w:sz w:val="20"/>
                <w:szCs w:val="20"/>
              </w:rPr>
            </w:pPr>
            <w:r w:rsidRPr="00036E9E">
              <w:rPr>
                <w:rFonts w:ascii="Arial" w:eastAsia="Times New Roman" w:hAnsi="Arial" w:cs="Arial"/>
                <w:sz w:val="20"/>
                <w:szCs w:val="20"/>
              </w:rPr>
              <w:t>Fachspezifische Methoden und Medien zur Förderung der politischen Handlungsfähigkeit</w:t>
            </w:r>
          </w:p>
          <w:p w:rsidR="006806CB" w:rsidRPr="00036E9E" w:rsidRDefault="006806CB" w:rsidP="00DB5C33">
            <w:pPr>
              <w:keepNext/>
              <w:tabs>
                <w:tab w:val="left" w:pos="360"/>
              </w:tabs>
              <w:suppressAutoHyphens/>
              <w:snapToGrid w:val="0"/>
              <w:spacing w:after="0" w:line="230" w:lineRule="exact"/>
              <w:outlineLvl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36E9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Fachspezifische Konzepte zur Leistungsmessung und -bewertung</w:t>
            </w:r>
          </w:p>
          <w:p w:rsidR="006806CB" w:rsidRPr="00036E9E" w:rsidRDefault="006806CB" w:rsidP="00DB5C33">
            <w:pPr>
              <w:numPr>
                <w:ilvl w:val="0"/>
                <w:numId w:val="1"/>
              </w:numPr>
              <w:tabs>
                <w:tab w:val="left" w:pos="360"/>
                <w:tab w:val="num" w:pos="700"/>
              </w:tabs>
              <w:suppressAutoHyphens/>
              <w:snapToGrid w:val="0"/>
              <w:spacing w:after="60" w:line="230" w:lineRule="exact"/>
              <w:ind w:left="697" w:hanging="357"/>
              <w:rPr>
                <w:rFonts w:ascii="Arial" w:eastAsia="Times New Roman" w:hAnsi="Arial" w:cs="Arial"/>
                <w:sz w:val="20"/>
                <w:szCs w:val="20"/>
              </w:rPr>
            </w:pPr>
            <w:r w:rsidRPr="00036E9E">
              <w:rPr>
                <w:rFonts w:ascii="Arial" w:eastAsia="Times New Roman" w:hAnsi="Arial" w:cs="Arial"/>
                <w:bCs/>
                <w:sz w:val="20"/>
                <w:szCs w:val="20"/>
              </w:rPr>
              <w:t>Kompetenzstrukturmodelle</w:t>
            </w:r>
            <w:r w:rsidRPr="00036E9E">
              <w:rPr>
                <w:rFonts w:ascii="Arial" w:eastAsia="Times New Roman" w:hAnsi="Arial" w:cs="Arial"/>
                <w:sz w:val="20"/>
                <w:szCs w:val="20"/>
              </w:rPr>
              <w:t xml:space="preserve"> als Möglichkeit der Leistungsmessung und -bewertung</w:t>
            </w:r>
          </w:p>
          <w:p w:rsidR="006806CB" w:rsidRPr="00036E9E" w:rsidRDefault="006806CB" w:rsidP="00DB5C33">
            <w:pPr>
              <w:suppressAutoHyphens/>
              <w:snapToGrid w:val="0"/>
              <w:spacing w:after="60" w:line="23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036E9E">
              <w:rPr>
                <w:rFonts w:ascii="Arial" w:eastAsia="Times New Roman" w:hAnsi="Arial" w:cs="Arial"/>
                <w:sz w:val="20"/>
                <w:szCs w:val="20"/>
              </w:rPr>
              <w:t>Kompetenzorientierte Aufgabenformate und Übungsprinzipien</w:t>
            </w:r>
          </w:p>
          <w:p w:rsidR="006806CB" w:rsidRPr="00036E9E" w:rsidRDefault="006806CB" w:rsidP="00DB5C33">
            <w:pPr>
              <w:suppressAutoHyphens/>
              <w:snapToGrid w:val="0"/>
              <w:spacing w:after="0" w:line="23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036E9E">
              <w:rPr>
                <w:rFonts w:ascii="Arial" w:eastAsia="Times New Roman" w:hAnsi="Arial" w:cs="Arial"/>
                <w:sz w:val="20"/>
                <w:szCs w:val="20"/>
              </w:rPr>
              <w:t>Fachdidaktische Lehr- und Lernkonzepte und -prinzipien für kompetenzorientiertes Unterrichten</w:t>
            </w:r>
          </w:p>
          <w:p w:rsidR="006806CB" w:rsidRPr="00036E9E" w:rsidRDefault="006806CB" w:rsidP="00DB5C33">
            <w:pPr>
              <w:numPr>
                <w:ilvl w:val="0"/>
                <w:numId w:val="1"/>
              </w:numPr>
              <w:tabs>
                <w:tab w:val="left" w:pos="360"/>
                <w:tab w:val="num" w:pos="700"/>
              </w:tabs>
              <w:suppressAutoHyphens/>
              <w:snapToGrid w:val="0"/>
              <w:spacing w:after="60" w:line="230" w:lineRule="exact"/>
              <w:ind w:left="697" w:hanging="357"/>
              <w:rPr>
                <w:rFonts w:ascii="Arial" w:eastAsia="Times New Roman" w:hAnsi="Arial" w:cs="Arial"/>
                <w:sz w:val="20"/>
                <w:szCs w:val="20"/>
              </w:rPr>
            </w:pPr>
            <w:r w:rsidRPr="00036E9E">
              <w:rPr>
                <w:rFonts w:ascii="Arial" w:eastAsia="Times New Roman" w:hAnsi="Arial" w:cs="Arial"/>
                <w:sz w:val="20"/>
                <w:szCs w:val="20"/>
              </w:rPr>
              <w:t>Planung, Durchführung und Reflexion eines kompetenzorientierten Unterrichts mit dem Schwerpunkt handlungsorientierter Politikunterricht</w:t>
            </w:r>
          </w:p>
          <w:p w:rsidR="006806CB" w:rsidRPr="00036E9E" w:rsidRDefault="006806CB" w:rsidP="00DB5C33">
            <w:pPr>
              <w:suppressAutoHyphens/>
              <w:spacing w:after="0" w:line="23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036E9E">
              <w:rPr>
                <w:rFonts w:ascii="Arial" w:eastAsia="Times New Roman" w:hAnsi="Arial" w:cs="Arial"/>
                <w:sz w:val="20"/>
                <w:szCs w:val="20"/>
              </w:rPr>
              <w:t>Modulbezogene schulrechtliche Regelungen</w:t>
            </w:r>
          </w:p>
          <w:p w:rsidR="006806CB" w:rsidRPr="00036E9E" w:rsidRDefault="006806CB" w:rsidP="00DB5C33">
            <w:pPr>
              <w:tabs>
                <w:tab w:val="left" w:pos="360"/>
              </w:tabs>
              <w:suppressAutoHyphens/>
              <w:snapToGrid w:val="0"/>
              <w:spacing w:after="0" w:line="230" w:lineRule="exac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B35306" w:rsidRDefault="00B35306"/>
    <w:sectPr w:rsidR="00B35306" w:rsidSect="00B353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88D6EE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CB"/>
    <w:rsid w:val="001753A4"/>
    <w:rsid w:val="006806CB"/>
    <w:rsid w:val="00B35306"/>
    <w:rsid w:val="00C3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Steffi</dc:creator>
  <cp:lastModifiedBy>Steffi</cp:lastModifiedBy>
  <cp:revision>2</cp:revision>
  <dcterms:created xsi:type="dcterms:W3CDTF">2015-01-17T13:36:00Z</dcterms:created>
  <dcterms:modified xsi:type="dcterms:W3CDTF">2015-01-17T13:36:00Z</dcterms:modified>
</cp:coreProperties>
</file>